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7A19" w:rsidRDefault="00AA3A7A" w:rsidP="00037A19">
      <w:pPr>
        <w:shd w:val="clear" w:color="auto" w:fill="FFFFFF"/>
        <w:spacing w:before="180" w:after="180" w:line="240" w:lineRule="auto"/>
        <w:jc w:val="center"/>
        <w:rPr>
          <w:rFonts w:ascii="Lato" w:eastAsia="Times New Roman" w:hAnsi="Lato" w:cs="Times New Roman"/>
          <w:color w:val="2D3B45"/>
          <w:sz w:val="24"/>
          <w:szCs w:val="24"/>
        </w:rPr>
      </w:pPr>
      <w:r>
        <w:rPr>
          <w:rFonts w:ascii="Lato" w:eastAsia="Times New Roman" w:hAnsi="Lato" w:cs="Times New Roman"/>
          <w:noProof/>
          <w:color w:val="2D3B45"/>
          <w:sz w:val="24"/>
          <w:szCs w:val="24"/>
        </w:rPr>
        <w:drawing>
          <wp:inline distT="0" distB="0" distL="0" distR="0">
            <wp:extent cx="1889760" cy="905400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SU_ISUA_stack_center_red small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33" t="34081" r="29778" b="41186"/>
                    <a:stretch/>
                  </pic:blipFill>
                  <pic:spPr bwMode="auto">
                    <a:xfrm>
                      <a:off x="0" y="0"/>
                      <a:ext cx="1900674" cy="9106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5D3D" w:rsidRDefault="00375D3D" w:rsidP="00625DF2">
      <w:pPr>
        <w:pStyle w:val="NormalWeb"/>
        <w:rPr>
          <w:rFonts w:asciiTheme="minorHAnsi" w:hAnsiTheme="minorHAnsi" w:cstheme="minorHAnsi"/>
          <w:sz w:val="26"/>
          <w:szCs w:val="26"/>
        </w:rPr>
      </w:pPr>
      <w:r w:rsidRPr="00375D3D">
        <w:rPr>
          <w:rFonts w:asciiTheme="minorHAnsi" w:hAnsiTheme="minorHAnsi" w:cstheme="minorHAnsi"/>
          <w:sz w:val="26"/>
          <w:szCs w:val="26"/>
        </w:rPr>
        <w:t xml:space="preserve">Below is a selection of </w:t>
      </w:r>
      <w:r w:rsidR="00BB1D93">
        <w:rPr>
          <w:rFonts w:asciiTheme="minorHAnsi" w:hAnsiTheme="minorHAnsi" w:cstheme="minorHAnsi"/>
          <w:sz w:val="26"/>
          <w:szCs w:val="26"/>
        </w:rPr>
        <w:t xml:space="preserve">resources </w:t>
      </w:r>
      <w:r w:rsidRPr="00375D3D">
        <w:rPr>
          <w:rFonts w:asciiTheme="minorHAnsi" w:hAnsiTheme="minorHAnsi" w:cstheme="minorHAnsi"/>
          <w:sz w:val="26"/>
          <w:szCs w:val="26"/>
        </w:rPr>
        <w:t xml:space="preserve">relevant to </w:t>
      </w:r>
      <w:r w:rsidR="0081104D">
        <w:rPr>
          <w:rFonts w:asciiTheme="minorHAnsi" w:hAnsiTheme="minorHAnsi" w:cstheme="minorHAnsi"/>
          <w:sz w:val="26"/>
          <w:szCs w:val="26"/>
        </w:rPr>
        <w:t>the promotion of Associate Professors,</w:t>
      </w:r>
      <w:r w:rsidR="00625DF2">
        <w:rPr>
          <w:rFonts w:asciiTheme="minorHAnsi" w:hAnsiTheme="minorHAnsi" w:cstheme="minorHAnsi"/>
          <w:sz w:val="26"/>
          <w:szCs w:val="26"/>
        </w:rPr>
        <w:t xml:space="preserve"> by category</w:t>
      </w:r>
      <w:r w:rsidR="0081104D">
        <w:rPr>
          <w:rFonts w:asciiTheme="minorHAnsi" w:hAnsiTheme="minorHAnsi" w:cstheme="minorHAnsi"/>
          <w:sz w:val="26"/>
          <w:szCs w:val="26"/>
        </w:rPr>
        <w:t>,</w:t>
      </w:r>
      <w:r w:rsidR="00625DF2">
        <w:rPr>
          <w:rFonts w:asciiTheme="minorHAnsi" w:hAnsiTheme="minorHAnsi" w:cstheme="minorHAnsi"/>
          <w:sz w:val="26"/>
          <w:szCs w:val="26"/>
        </w:rPr>
        <w:t xml:space="preserve"> in reverse chronological order.</w:t>
      </w:r>
    </w:p>
    <w:p w:rsidR="00BB1D93" w:rsidRPr="00D74B0D" w:rsidRDefault="00BB1D93" w:rsidP="00375D3D">
      <w:pPr>
        <w:pStyle w:val="NormalWeb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D74B0D">
        <w:rPr>
          <w:rFonts w:asciiTheme="minorHAnsi" w:hAnsiTheme="minorHAnsi" w:cstheme="minorHAnsi"/>
          <w:b/>
          <w:sz w:val="26"/>
          <w:szCs w:val="26"/>
          <w:u w:val="single"/>
        </w:rPr>
        <w:t>National Center for Faculty Development and Diversity (NCFDD)</w:t>
      </w:r>
    </w:p>
    <w:p w:rsidR="00D74B0D" w:rsidRPr="00D74B0D" w:rsidRDefault="00BB1D93" w:rsidP="007B2204">
      <w:pPr>
        <w:pStyle w:val="NormalWeb"/>
        <w:rPr>
          <w:rFonts w:asciiTheme="minorHAnsi" w:hAnsiTheme="minorHAnsi" w:cstheme="minorHAnsi"/>
          <w:sz w:val="26"/>
          <w:szCs w:val="26"/>
          <w:u w:val="single"/>
        </w:rPr>
      </w:pPr>
      <w:r>
        <w:rPr>
          <w:rFonts w:asciiTheme="minorHAnsi" w:hAnsiTheme="minorHAnsi" w:cstheme="minorHAnsi"/>
          <w:sz w:val="26"/>
          <w:szCs w:val="26"/>
        </w:rPr>
        <w:t xml:space="preserve">Iowa State University has an institutional membership to NCFDD. Many resources and materials are free </w:t>
      </w:r>
      <w:r w:rsidR="00D74B0D">
        <w:rPr>
          <w:rFonts w:asciiTheme="minorHAnsi" w:hAnsiTheme="minorHAnsi" w:cstheme="minorHAnsi"/>
          <w:sz w:val="26"/>
          <w:szCs w:val="26"/>
        </w:rPr>
        <w:t xml:space="preserve">with your Iowa State </w:t>
      </w:r>
      <w:r>
        <w:rPr>
          <w:rFonts w:asciiTheme="minorHAnsi" w:hAnsiTheme="minorHAnsi" w:cstheme="minorHAnsi"/>
          <w:sz w:val="26"/>
          <w:szCs w:val="26"/>
        </w:rPr>
        <w:t xml:space="preserve">email address. </w:t>
      </w:r>
    </w:p>
    <w:p w:rsidR="00BB1D93" w:rsidRPr="004F075A" w:rsidRDefault="003016AB" w:rsidP="007B2204">
      <w:pPr>
        <w:pStyle w:val="NormalWeb"/>
        <w:rPr>
          <w:rFonts w:asciiTheme="minorHAnsi" w:hAnsiTheme="minorHAnsi" w:cstheme="minorHAnsi"/>
          <w:sz w:val="26"/>
          <w:szCs w:val="26"/>
          <w:u w:val="single"/>
        </w:rPr>
      </w:pPr>
      <w:hyperlink r:id="rId6" w:history="1">
        <w:r w:rsidR="00BB1D93" w:rsidRPr="00BB1D93">
          <w:rPr>
            <w:rStyle w:val="Hyperlink"/>
            <w:rFonts w:asciiTheme="minorHAnsi" w:hAnsiTheme="minorHAnsi" w:cstheme="minorHAnsi"/>
            <w:sz w:val="26"/>
            <w:szCs w:val="26"/>
          </w:rPr>
          <w:t>NCFDD is for Mid-career Faculty</w:t>
        </w:r>
      </w:hyperlink>
      <w:r w:rsidR="00BB1D93">
        <w:rPr>
          <w:rFonts w:asciiTheme="minorHAnsi" w:hAnsiTheme="minorHAnsi" w:cstheme="minorHAnsi"/>
          <w:sz w:val="26"/>
          <w:szCs w:val="26"/>
        </w:rPr>
        <w:t xml:space="preserve"> </w:t>
      </w:r>
      <w:r w:rsidR="00D74B0D">
        <w:rPr>
          <w:rFonts w:asciiTheme="minorHAnsi" w:hAnsiTheme="minorHAnsi" w:cstheme="minorHAnsi"/>
          <w:sz w:val="26"/>
          <w:szCs w:val="26"/>
        </w:rPr>
        <w:t>[Overview of available NCFDD resources]</w:t>
      </w:r>
    </w:p>
    <w:p w:rsidR="004F075A" w:rsidRDefault="003016AB" w:rsidP="007B2204">
      <w:pPr>
        <w:pStyle w:val="NormalWeb"/>
        <w:rPr>
          <w:rFonts w:asciiTheme="minorHAnsi" w:hAnsiTheme="minorHAnsi" w:cstheme="minorHAnsi"/>
          <w:sz w:val="26"/>
          <w:szCs w:val="26"/>
          <w:u w:val="single"/>
        </w:rPr>
      </w:pPr>
      <w:hyperlink r:id="rId7" w:history="1">
        <w:r w:rsidR="004F075A" w:rsidRPr="004F075A">
          <w:rPr>
            <w:rStyle w:val="Hyperlink"/>
            <w:rFonts w:asciiTheme="minorHAnsi" w:hAnsiTheme="minorHAnsi" w:cstheme="minorHAnsi"/>
            <w:sz w:val="26"/>
            <w:szCs w:val="26"/>
          </w:rPr>
          <w:t>Moving from Associate Professor to Professor: Advice and Lessons Learned</w:t>
        </w:r>
      </w:hyperlink>
      <w:r w:rsidR="004F075A">
        <w:rPr>
          <w:rFonts w:asciiTheme="minorHAnsi" w:hAnsiTheme="minorHAnsi" w:cstheme="minorHAnsi"/>
          <w:sz w:val="26"/>
          <w:szCs w:val="26"/>
        </w:rPr>
        <w:t xml:space="preserve"> by Joy Gaston Gayles [</w:t>
      </w:r>
      <w:r w:rsidR="00BC2DB3">
        <w:rPr>
          <w:rFonts w:asciiTheme="minorHAnsi" w:hAnsiTheme="minorHAnsi" w:cstheme="minorHAnsi"/>
          <w:sz w:val="26"/>
          <w:szCs w:val="26"/>
        </w:rPr>
        <w:t>Article published</w:t>
      </w:r>
      <w:r w:rsidR="004F075A">
        <w:rPr>
          <w:rFonts w:asciiTheme="minorHAnsi" w:hAnsiTheme="minorHAnsi" w:cstheme="minorHAnsi"/>
          <w:sz w:val="26"/>
          <w:szCs w:val="26"/>
        </w:rPr>
        <w:t xml:space="preserve"> June 2019]</w:t>
      </w:r>
    </w:p>
    <w:p w:rsidR="003342A0" w:rsidRPr="00D74B0D" w:rsidRDefault="007B2204" w:rsidP="00375D3D">
      <w:pPr>
        <w:pStyle w:val="NormalWeb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  <w:u w:val="single"/>
        </w:rPr>
        <w:t>Inside Higher Ed</w:t>
      </w:r>
    </w:p>
    <w:p w:rsidR="003342A0" w:rsidRPr="003342A0" w:rsidRDefault="003016AB" w:rsidP="007B2204">
      <w:pPr>
        <w:pStyle w:val="NormalWeb"/>
        <w:rPr>
          <w:rStyle w:val="Hyperlink"/>
          <w:rFonts w:asciiTheme="minorHAnsi" w:hAnsiTheme="minorHAnsi" w:cstheme="minorHAnsi"/>
          <w:color w:val="auto"/>
          <w:sz w:val="26"/>
          <w:szCs w:val="26"/>
          <w:u w:val="none"/>
        </w:rPr>
      </w:pPr>
      <w:hyperlink r:id="rId8" w:history="1">
        <w:r w:rsidR="003342A0" w:rsidRPr="009E6BAF">
          <w:rPr>
            <w:rStyle w:val="Hyperlink"/>
            <w:rFonts w:asciiTheme="minorHAnsi" w:hAnsiTheme="minorHAnsi" w:cstheme="minorHAnsi"/>
            <w:sz w:val="26"/>
            <w:szCs w:val="26"/>
          </w:rPr>
          <w:t>From Associate to Full Professor</w:t>
        </w:r>
      </w:hyperlink>
      <w:r w:rsidR="00D74B0D">
        <w:rPr>
          <w:rStyle w:val="Hyperlink"/>
          <w:rFonts w:asciiTheme="minorHAnsi" w:hAnsiTheme="minorHAnsi" w:cstheme="minorHAnsi"/>
          <w:sz w:val="26"/>
          <w:szCs w:val="26"/>
        </w:rPr>
        <w:t xml:space="preserve"> </w:t>
      </w:r>
      <w:r w:rsidR="00D74B0D">
        <w:rPr>
          <w:rStyle w:val="Hyperlink"/>
          <w:rFonts w:asciiTheme="minorHAnsi" w:hAnsiTheme="minorHAnsi" w:cstheme="minorHAnsi"/>
          <w:color w:val="auto"/>
          <w:sz w:val="26"/>
          <w:szCs w:val="26"/>
          <w:u w:val="none"/>
        </w:rPr>
        <w:t>by Keshia N. Blain [Article published May 22, 2020]</w:t>
      </w:r>
    </w:p>
    <w:p w:rsidR="003342A0" w:rsidRDefault="003016AB" w:rsidP="007B2204">
      <w:pPr>
        <w:pStyle w:val="NormalWeb"/>
        <w:rPr>
          <w:rStyle w:val="Hyperlink"/>
          <w:rFonts w:asciiTheme="minorHAnsi" w:hAnsiTheme="minorHAnsi" w:cstheme="minorHAnsi"/>
          <w:color w:val="auto"/>
          <w:sz w:val="26"/>
          <w:szCs w:val="26"/>
          <w:u w:val="none"/>
        </w:rPr>
      </w:pPr>
      <w:hyperlink r:id="rId9" w:history="1">
        <w:r w:rsidR="003342A0" w:rsidRPr="003342A0">
          <w:rPr>
            <w:rStyle w:val="Hyperlink"/>
            <w:rFonts w:asciiTheme="minorHAnsi" w:hAnsiTheme="minorHAnsi" w:cstheme="minorHAnsi"/>
            <w:sz w:val="26"/>
            <w:szCs w:val="26"/>
          </w:rPr>
          <w:t>Politics, policies, and practices for Associate Professor Advancement</w:t>
        </w:r>
      </w:hyperlink>
      <w:r w:rsidR="00D74B0D">
        <w:rPr>
          <w:rStyle w:val="Hyperlink"/>
          <w:rFonts w:asciiTheme="minorHAnsi" w:hAnsiTheme="minorHAnsi" w:cstheme="minorHAnsi"/>
          <w:sz w:val="26"/>
          <w:szCs w:val="26"/>
        </w:rPr>
        <w:t xml:space="preserve"> </w:t>
      </w:r>
      <w:r w:rsidR="00D74B0D">
        <w:rPr>
          <w:rStyle w:val="Hyperlink"/>
          <w:rFonts w:asciiTheme="minorHAnsi" w:hAnsiTheme="minorHAnsi" w:cstheme="minorHAnsi"/>
          <w:color w:val="auto"/>
          <w:sz w:val="26"/>
          <w:szCs w:val="26"/>
          <w:u w:val="none"/>
        </w:rPr>
        <w:t>by Michael Bugeja [Article published December 18, 2018]</w:t>
      </w:r>
    </w:p>
    <w:p w:rsidR="00D74B0D" w:rsidRDefault="003016AB" w:rsidP="007B2204">
      <w:pPr>
        <w:pStyle w:val="NormalWeb"/>
        <w:rPr>
          <w:rFonts w:asciiTheme="minorHAnsi" w:hAnsiTheme="minorHAnsi" w:cstheme="minorHAnsi"/>
          <w:sz w:val="26"/>
          <w:szCs w:val="26"/>
        </w:rPr>
      </w:pPr>
      <w:hyperlink r:id="rId10" w:history="1">
        <w:r w:rsidR="00D74B0D" w:rsidRPr="00E00D89">
          <w:rPr>
            <w:rStyle w:val="Hyperlink"/>
            <w:rFonts w:asciiTheme="minorHAnsi" w:hAnsiTheme="minorHAnsi" w:cstheme="minorHAnsi"/>
            <w:sz w:val="26"/>
            <w:szCs w:val="26"/>
          </w:rPr>
          <w:t>Finding Your Mid-career Mojo</w:t>
        </w:r>
      </w:hyperlink>
      <w:r w:rsidR="00D74B0D">
        <w:rPr>
          <w:rFonts w:asciiTheme="minorHAnsi" w:hAnsiTheme="minorHAnsi" w:cstheme="minorHAnsi"/>
          <w:sz w:val="26"/>
          <w:szCs w:val="26"/>
        </w:rPr>
        <w:t xml:space="preserve"> [List of essays published in summer 2012]</w:t>
      </w:r>
    </w:p>
    <w:p w:rsidR="00D74B0D" w:rsidRPr="003342A0" w:rsidRDefault="003016AB" w:rsidP="007B2204">
      <w:pPr>
        <w:pStyle w:val="NormalWeb"/>
        <w:rPr>
          <w:rStyle w:val="Hyperlink"/>
          <w:rFonts w:asciiTheme="minorHAnsi" w:hAnsiTheme="minorHAnsi" w:cstheme="minorHAnsi"/>
          <w:color w:val="auto"/>
          <w:sz w:val="26"/>
          <w:szCs w:val="26"/>
          <w:u w:val="none"/>
        </w:rPr>
      </w:pPr>
      <w:hyperlink r:id="rId11" w:history="1">
        <w:r w:rsidR="00D74B0D" w:rsidRPr="009E6BAF">
          <w:rPr>
            <w:rStyle w:val="Hyperlink"/>
            <w:rFonts w:asciiTheme="minorHAnsi" w:hAnsiTheme="minorHAnsi" w:cstheme="minorHAnsi"/>
            <w:sz w:val="26"/>
            <w:szCs w:val="26"/>
          </w:rPr>
          <w:t>Mid-career Mentoring</w:t>
        </w:r>
      </w:hyperlink>
      <w:r w:rsidR="00D74B0D">
        <w:rPr>
          <w:rStyle w:val="Hyperlink"/>
          <w:rFonts w:asciiTheme="minorHAnsi" w:hAnsiTheme="minorHAnsi" w:cstheme="minorHAnsi"/>
          <w:color w:val="auto"/>
          <w:sz w:val="26"/>
          <w:szCs w:val="26"/>
          <w:u w:val="none"/>
        </w:rPr>
        <w:t xml:space="preserve"> by Kerry Ann Rockquemore [Article published November 28, 2011]</w:t>
      </w:r>
    </w:p>
    <w:p w:rsidR="003342A0" w:rsidRPr="00D74B0D" w:rsidRDefault="003342A0" w:rsidP="003342A0">
      <w:pPr>
        <w:pStyle w:val="NormalWeb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D74B0D">
        <w:rPr>
          <w:rFonts w:asciiTheme="minorHAnsi" w:hAnsiTheme="minorHAnsi" w:cstheme="minorHAnsi"/>
          <w:b/>
          <w:sz w:val="26"/>
          <w:szCs w:val="26"/>
          <w:u w:val="single"/>
        </w:rPr>
        <w:t>Chronicle of High</w:t>
      </w:r>
      <w:r w:rsidR="007B2204">
        <w:rPr>
          <w:rFonts w:asciiTheme="minorHAnsi" w:hAnsiTheme="minorHAnsi" w:cstheme="minorHAnsi"/>
          <w:b/>
          <w:sz w:val="26"/>
          <w:szCs w:val="26"/>
          <w:u w:val="single"/>
        </w:rPr>
        <w:t>er Education</w:t>
      </w:r>
    </w:p>
    <w:p w:rsidR="00D74B0D" w:rsidRPr="00D74B0D" w:rsidRDefault="003016AB" w:rsidP="007B2204">
      <w:pPr>
        <w:pStyle w:val="NormalWeb"/>
        <w:rPr>
          <w:rFonts w:asciiTheme="minorHAnsi" w:hAnsiTheme="minorHAnsi" w:cstheme="minorHAnsi"/>
          <w:sz w:val="26"/>
          <w:szCs w:val="26"/>
        </w:rPr>
      </w:pPr>
      <w:hyperlink r:id="rId12" w:history="1">
        <w:r w:rsidR="00D74B0D" w:rsidRPr="00D74B0D">
          <w:rPr>
            <w:rStyle w:val="Hyperlink"/>
            <w:rFonts w:asciiTheme="minorHAnsi" w:hAnsiTheme="minorHAnsi" w:cstheme="minorHAnsi"/>
            <w:sz w:val="26"/>
            <w:szCs w:val="26"/>
          </w:rPr>
          <w:t>How do I map a path to ‘full’ professor?</w:t>
        </w:r>
      </w:hyperlink>
      <w:r w:rsidR="00D74B0D">
        <w:rPr>
          <w:rFonts w:asciiTheme="minorHAnsi" w:hAnsiTheme="minorHAnsi" w:cstheme="minorHAnsi"/>
          <w:sz w:val="26"/>
          <w:szCs w:val="26"/>
        </w:rPr>
        <w:t xml:space="preserve"> by Manya Whitaker [Article published February 14, 2020]</w:t>
      </w:r>
    </w:p>
    <w:p w:rsidR="003342A0" w:rsidRPr="004F075A" w:rsidRDefault="003016AB" w:rsidP="007B2204">
      <w:pPr>
        <w:pStyle w:val="NormalWeb"/>
        <w:rPr>
          <w:rStyle w:val="Hyperlink"/>
          <w:rFonts w:asciiTheme="minorHAnsi" w:hAnsiTheme="minorHAnsi" w:cstheme="minorHAnsi"/>
          <w:color w:val="auto"/>
          <w:sz w:val="26"/>
          <w:szCs w:val="26"/>
          <w:u w:val="none"/>
        </w:rPr>
      </w:pPr>
      <w:hyperlink r:id="rId13" w:history="1">
        <w:r w:rsidR="003342A0" w:rsidRPr="003342A0">
          <w:rPr>
            <w:rStyle w:val="Hyperlink"/>
            <w:rFonts w:asciiTheme="minorHAnsi" w:hAnsiTheme="minorHAnsi" w:cstheme="minorHAnsi"/>
            <w:sz w:val="26"/>
            <w:szCs w:val="26"/>
          </w:rPr>
          <w:t>Why are Associate Professors so happy?</w:t>
        </w:r>
      </w:hyperlink>
      <w:r w:rsidR="00D74B0D">
        <w:rPr>
          <w:rStyle w:val="Hyperlink"/>
          <w:rFonts w:asciiTheme="minorHAnsi" w:hAnsiTheme="minorHAnsi" w:cstheme="minorHAnsi"/>
          <w:sz w:val="26"/>
          <w:szCs w:val="26"/>
        </w:rPr>
        <w:t xml:space="preserve"> </w:t>
      </w:r>
      <w:r w:rsidR="00D74B0D">
        <w:rPr>
          <w:rStyle w:val="Hyperlink"/>
          <w:rFonts w:asciiTheme="minorHAnsi" w:hAnsiTheme="minorHAnsi" w:cstheme="minorHAnsi"/>
          <w:color w:val="auto"/>
          <w:sz w:val="26"/>
          <w:szCs w:val="26"/>
          <w:u w:val="none"/>
        </w:rPr>
        <w:t>by Robin Wilson [Article published June 3, 2012]</w:t>
      </w:r>
    </w:p>
    <w:p w:rsidR="004F075A" w:rsidRDefault="003016AB" w:rsidP="007B2204">
      <w:pPr>
        <w:pStyle w:val="NormalWeb"/>
        <w:rPr>
          <w:rFonts w:asciiTheme="minorHAnsi" w:hAnsiTheme="minorHAnsi" w:cstheme="minorHAnsi"/>
          <w:sz w:val="26"/>
          <w:szCs w:val="26"/>
        </w:rPr>
      </w:pPr>
      <w:hyperlink r:id="rId14" w:history="1">
        <w:r w:rsidR="004F075A" w:rsidRPr="004F075A">
          <w:rPr>
            <w:rStyle w:val="Hyperlink"/>
            <w:rFonts w:asciiTheme="minorHAnsi" w:hAnsiTheme="minorHAnsi" w:cstheme="minorHAnsi"/>
            <w:sz w:val="26"/>
            <w:szCs w:val="26"/>
          </w:rPr>
          <w:t>The Uncertain Path to Full Professor</w:t>
        </w:r>
      </w:hyperlink>
      <w:r w:rsidR="00D74B0D">
        <w:rPr>
          <w:rStyle w:val="Hyperlink"/>
          <w:rFonts w:asciiTheme="minorHAnsi" w:hAnsiTheme="minorHAnsi" w:cstheme="minorHAnsi"/>
          <w:color w:val="auto"/>
          <w:sz w:val="26"/>
          <w:szCs w:val="26"/>
          <w:u w:val="none"/>
        </w:rPr>
        <w:t xml:space="preserve"> by Audrey Williams June [Article published February 14, 2016]</w:t>
      </w:r>
    </w:p>
    <w:p w:rsidR="005F1D86" w:rsidRPr="00D74B0D" w:rsidRDefault="005F1D86" w:rsidP="004F075A">
      <w:pPr>
        <w:pStyle w:val="NormalWeb"/>
        <w:rPr>
          <w:rFonts w:asciiTheme="minorHAnsi" w:hAnsiTheme="minorHAnsi" w:cstheme="minorHAnsi"/>
          <w:b/>
          <w:sz w:val="26"/>
          <w:szCs w:val="26"/>
        </w:rPr>
      </w:pPr>
      <w:r w:rsidRPr="00D74B0D">
        <w:rPr>
          <w:rFonts w:asciiTheme="minorHAnsi" w:hAnsiTheme="minorHAnsi" w:cstheme="minorHAnsi"/>
          <w:b/>
          <w:sz w:val="26"/>
          <w:szCs w:val="26"/>
          <w:u w:val="single"/>
        </w:rPr>
        <w:t>Book</w:t>
      </w:r>
      <w:r w:rsidR="004F075A" w:rsidRPr="00D74B0D">
        <w:rPr>
          <w:rFonts w:asciiTheme="minorHAnsi" w:hAnsiTheme="minorHAnsi" w:cstheme="minorHAnsi"/>
          <w:b/>
          <w:sz w:val="26"/>
          <w:szCs w:val="26"/>
          <w:u w:val="single"/>
        </w:rPr>
        <w:t>/Chapter</w:t>
      </w:r>
    </w:p>
    <w:p w:rsidR="00BC2DB3" w:rsidRPr="00BC2DB3" w:rsidRDefault="003016AB" w:rsidP="007B2204">
      <w:pPr>
        <w:pStyle w:val="NormalWeb"/>
        <w:rPr>
          <w:rStyle w:val="Hyperlink"/>
          <w:rFonts w:asciiTheme="minorHAnsi" w:hAnsiTheme="minorHAnsi" w:cstheme="minorHAnsi"/>
          <w:color w:val="auto"/>
          <w:sz w:val="26"/>
          <w:szCs w:val="26"/>
          <w:u w:val="none"/>
        </w:rPr>
      </w:pPr>
      <w:hyperlink r:id="rId15" w:history="1">
        <w:r w:rsidR="005F1D86" w:rsidRPr="00BC2DB3">
          <w:rPr>
            <w:rStyle w:val="Hyperlink"/>
            <w:rFonts w:asciiTheme="minorHAnsi" w:hAnsiTheme="minorHAnsi" w:cstheme="minorHAnsi"/>
            <w:sz w:val="26"/>
            <w:szCs w:val="26"/>
          </w:rPr>
          <w:t>Success After Tenure: Lessons in Engaging Mid-career Faculty</w:t>
        </w:r>
      </w:hyperlink>
      <w:r w:rsidR="00BC2DB3" w:rsidRPr="00BC2DB3">
        <w:rPr>
          <w:rStyle w:val="Hyperlink"/>
          <w:rFonts w:asciiTheme="minorHAnsi" w:hAnsiTheme="minorHAnsi" w:cstheme="minorHAnsi"/>
          <w:color w:val="auto"/>
          <w:sz w:val="26"/>
          <w:szCs w:val="26"/>
          <w:u w:val="none"/>
        </w:rPr>
        <w:t>, Ed</w:t>
      </w:r>
      <w:r w:rsidR="00BC2DB3" w:rsidRPr="00BC2DB3">
        <w:rPr>
          <w:rFonts w:asciiTheme="minorHAnsi" w:hAnsiTheme="minorHAnsi" w:cstheme="minorHAnsi"/>
          <w:sz w:val="26"/>
          <w:szCs w:val="26"/>
          <w:shd w:val="clear" w:color="auto" w:fill="FFFFFF"/>
        </w:rPr>
        <w:t>ited by </w:t>
      </w:r>
      <w:hyperlink r:id="rId16" w:history="1">
        <w:r w:rsidR="00BC2DB3" w:rsidRPr="00BC2DB3">
          <w:rPr>
            <w:rStyle w:val="Hyperlink"/>
            <w:rFonts w:asciiTheme="minorHAnsi" w:hAnsiTheme="minorHAnsi" w:cstheme="minorHAnsi"/>
            <w:color w:val="auto"/>
            <w:sz w:val="26"/>
            <w:szCs w:val="26"/>
            <w:u w:val="none"/>
            <w:shd w:val="clear" w:color="auto" w:fill="FFFFFF"/>
          </w:rPr>
          <w:t>Vicki L. Baker</w:t>
        </w:r>
      </w:hyperlink>
      <w:r w:rsidR="00BC2DB3" w:rsidRPr="00BC2DB3">
        <w:rPr>
          <w:rFonts w:asciiTheme="minorHAnsi" w:hAnsiTheme="minorHAnsi" w:cstheme="minorHAnsi"/>
          <w:sz w:val="26"/>
          <w:szCs w:val="26"/>
          <w:shd w:val="clear" w:color="auto" w:fill="FFFFFF"/>
        </w:rPr>
        <w:t>, </w:t>
      </w:r>
      <w:hyperlink r:id="rId17" w:history="1">
        <w:r w:rsidR="00BC2DB3" w:rsidRPr="00BC2DB3">
          <w:rPr>
            <w:rStyle w:val="Hyperlink"/>
            <w:rFonts w:asciiTheme="minorHAnsi" w:hAnsiTheme="minorHAnsi" w:cstheme="minorHAnsi"/>
            <w:color w:val="auto"/>
            <w:sz w:val="26"/>
            <w:szCs w:val="26"/>
            <w:u w:val="none"/>
            <w:shd w:val="clear" w:color="auto" w:fill="FFFFFF"/>
          </w:rPr>
          <w:t>Laura Gail Lunsford</w:t>
        </w:r>
      </w:hyperlink>
      <w:r w:rsidR="00BC2DB3" w:rsidRPr="00BC2DB3">
        <w:rPr>
          <w:rFonts w:asciiTheme="minorHAnsi" w:hAnsiTheme="minorHAnsi" w:cstheme="minorHAnsi"/>
          <w:sz w:val="26"/>
          <w:szCs w:val="26"/>
          <w:shd w:val="clear" w:color="auto" w:fill="FFFFFF"/>
        </w:rPr>
        <w:t>, </w:t>
      </w:r>
      <w:hyperlink r:id="rId18" w:history="1">
        <w:r w:rsidR="00BC2DB3" w:rsidRPr="00BC2DB3">
          <w:rPr>
            <w:rStyle w:val="Hyperlink"/>
            <w:rFonts w:asciiTheme="minorHAnsi" w:hAnsiTheme="minorHAnsi" w:cstheme="minorHAnsi"/>
            <w:color w:val="auto"/>
            <w:sz w:val="26"/>
            <w:szCs w:val="26"/>
            <w:u w:val="none"/>
            <w:shd w:val="clear" w:color="auto" w:fill="FFFFFF"/>
          </w:rPr>
          <w:t>Gretchen Neisler</w:t>
        </w:r>
      </w:hyperlink>
      <w:r w:rsidR="00BC2DB3" w:rsidRPr="00BC2DB3">
        <w:rPr>
          <w:rFonts w:asciiTheme="minorHAnsi" w:hAnsiTheme="minorHAnsi" w:cstheme="minorHAnsi"/>
          <w:sz w:val="26"/>
          <w:szCs w:val="26"/>
          <w:shd w:val="clear" w:color="auto" w:fill="FFFFFF"/>
        </w:rPr>
        <w:t>, </w:t>
      </w:r>
      <w:hyperlink r:id="rId19" w:history="1">
        <w:r w:rsidR="00BC2DB3" w:rsidRPr="00BC2DB3">
          <w:rPr>
            <w:rStyle w:val="Hyperlink"/>
            <w:rFonts w:asciiTheme="minorHAnsi" w:hAnsiTheme="minorHAnsi" w:cstheme="minorHAnsi"/>
            <w:color w:val="auto"/>
            <w:sz w:val="26"/>
            <w:szCs w:val="26"/>
            <w:u w:val="none"/>
            <w:shd w:val="clear" w:color="auto" w:fill="FFFFFF"/>
          </w:rPr>
          <w:t>Meghan J. Pifer</w:t>
        </w:r>
      </w:hyperlink>
      <w:r w:rsidR="00BC2DB3" w:rsidRPr="00BC2DB3">
        <w:rPr>
          <w:rFonts w:asciiTheme="minorHAnsi" w:hAnsiTheme="minorHAnsi" w:cstheme="minorHAnsi"/>
          <w:sz w:val="26"/>
          <w:szCs w:val="26"/>
        </w:rPr>
        <w:t>,</w:t>
      </w:r>
      <w:r w:rsidR="00BC2DB3" w:rsidRPr="00BC2DB3">
        <w:rPr>
          <w:rFonts w:asciiTheme="minorHAnsi" w:hAnsiTheme="minorHAnsi" w:cstheme="minorHAnsi"/>
          <w:sz w:val="26"/>
          <w:szCs w:val="26"/>
          <w:shd w:val="clear" w:color="auto" w:fill="FFFFFF"/>
        </w:rPr>
        <w:t> and </w:t>
      </w:r>
      <w:hyperlink r:id="rId20" w:history="1">
        <w:r w:rsidR="00BC2DB3" w:rsidRPr="00BC2DB3">
          <w:rPr>
            <w:rStyle w:val="Hyperlink"/>
            <w:rFonts w:asciiTheme="minorHAnsi" w:hAnsiTheme="minorHAnsi" w:cstheme="minorHAnsi"/>
            <w:color w:val="auto"/>
            <w:sz w:val="26"/>
            <w:szCs w:val="26"/>
            <w:u w:val="none"/>
            <w:shd w:val="clear" w:color="auto" w:fill="FFFFFF"/>
          </w:rPr>
          <w:t>Aimee LaPointe Terosky</w:t>
        </w:r>
      </w:hyperlink>
      <w:r w:rsidR="00BC2DB3">
        <w:rPr>
          <w:rFonts w:asciiTheme="minorHAnsi" w:hAnsiTheme="minorHAnsi" w:cstheme="minorHAnsi"/>
          <w:sz w:val="26"/>
          <w:szCs w:val="26"/>
        </w:rPr>
        <w:t xml:space="preserve"> [Book published in 2019; blog entry; webinar and presentation posted]</w:t>
      </w:r>
    </w:p>
    <w:p w:rsidR="004F075A" w:rsidRPr="005F1D86" w:rsidRDefault="003016AB" w:rsidP="007B2204">
      <w:pPr>
        <w:pStyle w:val="NormalWeb"/>
        <w:rPr>
          <w:rFonts w:asciiTheme="minorHAnsi" w:hAnsiTheme="minorHAnsi" w:cstheme="minorHAnsi"/>
          <w:sz w:val="26"/>
          <w:szCs w:val="26"/>
        </w:rPr>
      </w:pPr>
      <w:hyperlink r:id="rId21" w:history="1">
        <w:r w:rsidR="004F075A" w:rsidRPr="004F075A">
          <w:rPr>
            <w:rStyle w:val="Hyperlink"/>
            <w:rFonts w:asciiTheme="minorHAnsi" w:hAnsiTheme="minorHAnsi" w:cstheme="minorHAnsi"/>
            <w:sz w:val="26"/>
            <w:szCs w:val="26"/>
          </w:rPr>
          <w:t>The Path to Promotion to Professor</w:t>
        </w:r>
      </w:hyperlink>
      <w:r w:rsidR="00BC2DB3">
        <w:rPr>
          <w:rFonts w:asciiTheme="minorHAnsi" w:hAnsiTheme="minorHAnsi" w:cstheme="minorHAnsi"/>
          <w:sz w:val="26"/>
          <w:szCs w:val="26"/>
        </w:rPr>
        <w:t xml:space="preserve"> by Elwood D. Watson [Chapter published in </w:t>
      </w:r>
      <w:r w:rsidR="00BC2DB3" w:rsidRPr="00BC2DB3">
        <w:rPr>
          <w:rFonts w:asciiTheme="minorHAnsi" w:hAnsiTheme="minorHAnsi" w:cstheme="minorHAnsi"/>
          <w:i/>
          <w:iCs/>
          <w:color w:val="222222"/>
          <w:sz w:val="26"/>
          <w:szCs w:val="26"/>
          <w:shd w:val="clear" w:color="auto" w:fill="FFFFFF"/>
        </w:rPr>
        <w:t>Mentoring Faculty of Color: Essays on Professional Development and Advancement in Colleges and Universities</w:t>
      </w:r>
      <w:r w:rsidR="00BC2DB3">
        <w:rPr>
          <w:rFonts w:asciiTheme="minorHAnsi" w:hAnsiTheme="minorHAnsi" w:cstheme="minorHAnsi"/>
          <w:sz w:val="26"/>
          <w:szCs w:val="26"/>
        </w:rPr>
        <w:t xml:space="preserve"> in 2012]</w:t>
      </w:r>
    </w:p>
    <w:p w:rsidR="007B2204" w:rsidRDefault="007B2204" w:rsidP="00BC2DB3">
      <w:pPr>
        <w:pStyle w:val="NormalWeb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BC2DB3" w:rsidRPr="00D74B0D" w:rsidRDefault="007B2204" w:rsidP="00BC2DB3">
      <w:pPr>
        <w:pStyle w:val="NormalWeb"/>
        <w:rPr>
          <w:rFonts w:asciiTheme="minorHAnsi" w:hAnsiTheme="minorHAnsi" w:cstheme="minorHAnsi"/>
          <w:b/>
          <w:sz w:val="26"/>
          <w:szCs w:val="26"/>
          <w:u w:val="single"/>
        </w:rPr>
      </w:pPr>
      <w:r>
        <w:rPr>
          <w:rFonts w:asciiTheme="minorHAnsi" w:hAnsiTheme="minorHAnsi" w:cstheme="minorHAnsi"/>
          <w:b/>
          <w:sz w:val="26"/>
          <w:szCs w:val="26"/>
          <w:u w:val="single"/>
        </w:rPr>
        <w:t>Peer-reviewed Articles</w:t>
      </w:r>
    </w:p>
    <w:p w:rsidR="00BC2DB3" w:rsidRPr="00625DF2" w:rsidRDefault="00BC2DB3" w:rsidP="007B2204">
      <w:pPr>
        <w:pStyle w:val="NormalWeb"/>
        <w:rPr>
          <w:rFonts w:asciiTheme="minorHAnsi" w:hAnsiTheme="minorHAnsi" w:cstheme="minorHAnsi"/>
          <w:sz w:val="26"/>
          <w:szCs w:val="26"/>
        </w:rPr>
      </w:pPr>
      <w:r w:rsidRPr="00625DF2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 xml:space="preserve">Van Miegroet, H., Glass, C., Callister, R. R., &amp; Sullivan, K. (2019). </w:t>
      </w:r>
      <w:hyperlink r:id="rId22" w:history="1">
        <w:r w:rsidRPr="00625DF2">
          <w:rPr>
            <w:rStyle w:val="Hyperlink"/>
            <w:rFonts w:asciiTheme="minorHAnsi" w:hAnsiTheme="minorHAnsi" w:cstheme="minorHAnsi"/>
            <w:sz w:val="26"/>
            <w:szCs w:val="26"/>
            <w:shd w:val="clear" w:color="auto" w:fill="FFFFFF"/>
          </w:rPr>
          <w:t>Unclogging the pipeline: advancement to full professor in academic STEM</w:t>
        </w:r>
      </w:hyperlink>
      <w:r w:rsidRPr="00625DF2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. </w:t>
      </w:r>
      <w:r w:rsidRPr="00625DF2">
        <w:rPr>
          <w:rFonts w:asciiTheme="minorHAnsi" w:hAnsiTheme="minorHAnsi" w:cstheme="minorHAnsi"/>
          <w:i/>
          <w:iCs/>
          <w:color w:val="222222"/>
          <w:sz w:val="26"/>
          <w:szCs w:val="26"/>
          <w:shd w:val="clear" w:color="auto" w:fill="FFFFFF"/>
        </w:rPr>
        <w:t>Equality, Diversity and Inclusion: An International Journal</w:t>
      </w:r>
      <w:r w:rsidRPr="00625DF2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.</w:t>
      </w:r>
    </w:p>
    <w:p w:rsidR="00625DF2" w:rsidRPr="00625DF2" w:rsidRDefault="00625DF2" w:rsidP="007B2204">
      <w:pPr>
        <w:pStyle w:val="NormalWeb"/>
        <w:rPr>
          <w:rFonts w:asciiTheme="minorHAnsi" w:hAnsiTheme="minorHAnsi" w:cstheme="minorHAnsi"/>
          <w:sz w:val="26"/>
          <w:szCs w:val="26"/>
        </w:rPr>
      </w:pPr>
      <w:r w:rsidRPr="00625DF2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 xml:space="preserve">Croom, N. N. (2017). </w:t>
      </w:r>
      <w:hyperlink r:id="rId23" w:history="1">
        <w:r w:rsidRPr="00625DF2">
          <w:rPr>
            <w:rStyle w:val="Hyperlink"/>
            <w:rFonts w:asciiTheme="minorHAnsi" w:hAnsiTheme="minorHAnsi" w:cstheme="minorHAnsi"/>
            <w:sz w:val="26"/>
            <w:szCs w:val="26"/>
            <w:shd w:val="clear" w:color="auto" w:fill="FFFFFF"/>
          </w:rPr>
          <w:t>Promotion beyond tenure: Unpacking racism and sexism in the experiences of Black womyn professors</w:t>
        </w:r>
      </w:hyperlink>
      <w:r w:rsidRPr="00625DF2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. </w:t>
      </w:r>
      <w:r w:rsidRPr="00625DF2">
        <w:rPr>
          <w:rFonts w:asciiTheme="minorHAnsi" w:hAnsiTheme="minorHAnsi" w:cstheme="minorHAnsi"/>
          <w:i/>
          <w:iCs/>
          <w:color w:val="222222"/>
          <w:sz w:val="26"/>
          <w:szCs w:val="26"/>
          <w:shd w:val="clear" w:color="auto" w:fill="FFFFFF"/>
        </w:rPr>
        <w:t>The Review of Higher Education</w:t>
      </w:r>
      <w:r w:rsidRPr="00625DF2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, </w:t>
      </w:r>
      <w:r w:rsidRPr="00625DF2">
        <w:rPr>
          <w:rFonts w:asciiTheme="minorHAnsi" w:hAnsiTheme="minorHAnsi" w:cstheme="minorHAnsi"/>
          <w:i/>
          <w:iCs/>
          <w:color w:val="222222"/>
          <w:sz w:val="26"/>
          <w:szCs w:val="26"/>
          <w:shd w:val="clear" w:color="auto" w:fill="FFFFFF"/>
        </w:rPr>
        <w:t>40</w:t>
      </w:r>
      <w:r w:rsidRPr="00625DF2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(4), 557-583.</w:t>
      </w:r>
    </w:p>
    <w:p w:rsidR="00625DF2" w:rsidRPr="007B2204" w:rsidRDefault="00625DF2" w:rsidP="00625DF2">
      <w:pPr>
        <w:pStyle w:val="NormalWeb"/>
        <w:rPr>
          <w:rFonts w:asciiTheme="minorHAnsi" w:hAnsiTheme="minorHAnsi" w:cstheme="minorHAnsi"/>
          <w:sz w:val="26"/>
          <w:szCs w:val="26"/>
        </w:rPr>
      </w:pPr>
      <w:r w:rsidRPr="007B2204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 xml:space="preserve">Gardner, S. K., &amp; Blackstone, A. (2017). </w:t>
      </w:r>
      <w:hyperlink r:id="rId24" w:history="1">
        <w:r w:rsidRPr="007B2204">
          <w:rPr>
            <w:rStyle w:val="Hyperlink"/>
            <w:rFonts w:asciiTheme="minorHAnsi" w:hAnsiTheme="minorHAnsi" w:cstheme="minorHAnsi"/>
            <w:sz w:val="26"/>
            <w:szCs w:val="26"/>
            <w:shd w:val="clear" w:color="auto" w:fill="FFFFFF"/>
          </w:rPr>
          <w:t>Faculty agency in applying for promotion to professor</w:t>
        </w:r>
      </w:hyperlink>
      <w:r w:rsidRPr="007B2204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. </w:t>
      </w:r>
      <w:r w:rsidRPr="007B2204">
        <w:rPr>
          <w:rFonts w:asciiTheme="minorHAnsi" w:hAnsiTheme="minorHAnsi" w:cstheme="minorHAnsi"/>
          <w:i/>
          <w:iCs/>
          <w:color w:val="222222"/>
          <w:sz w:val="26"/>
          <w:szCs w:val="26"/>
          <w:shd w:val="clear" w:color="auto" w:fill="FFFFFF"/>
        </w:rPr>
        <w:t>Journal for the Study of Postsecondary and Tertiary Education</w:t>
      </w:r>
      <w:r w:rsidRPr="007B2204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, </w:t>
      </w:r>
      <w:r w:rsidRPr="007B2204">
        <w:rPr>
          <w:rFonts w:asciiTheme="minorHAnsi" w:hAnsiTheme="minorHAnsi" w:cstheme="minorHAnsi"/>
          <w:i/>
          <w:iCs/>
          <w:color w:val="222222"/>
          <w:sz w:val="26"/>
          <w:szCs w:val="26"/>
          <w:shd w:val="clear" w:color="auto" w:fill="FFFFFF"/>
        </w:rPr>
        <w:t>2</w:t>
      </w:r>
      <w:r w:rsidRPr="007B2204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, 059-075.</w:t>
      </w:r>
    </w:p>
    <w:p w:rsidR="00BC2DB3" w:rsidRPr="00625DF2" w:rsidRDefault="00BC2DB3" w:rsidP="007B2204">
      <w:pPr>
        <w:pStyle w:val="NormalWeb"/>
        <w:rPr>
          <w:rFonts w:asciiTheme="minorHAnsi" w:hAnsiTheme="minorHAnsi" w:cstheme="minorHAnsi"/>
          <w:sz w:val="26"/>
          <w:szCs w:val="26"/>
        </w:rPr>
      </w:pPr>
      <w:r w:rsidRPr="00625DF2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 xml:space="preserve">Terosky, A. L., O'Meara, K., &amp; Campbell, C. M. (2014). </w:t>
      </w:r>
      <w:hyperlink r:id="rId25" w:history="1">
        <w:r w:rsidRPr="00625DF2">
          <w:rPr>
            <w:rStyle w:val="Hyperlink"/>
            <w:rFonts w:asciiTheme="minorHAnsi" w:hAnsiTheme="minorHAnsi" w:cstheme="minorHAnsi"/>
            <w:sz w:val="26"/>
            <w:szCs w:val="26"/>
            <w:shd w:val="clear" w:color="auto" w:fill="FFFFFF"/>
          </w:rPr>
          <w:t>Enabling possibility: Women associate professors’ sense of agency in career advancement</w:t>
        </w:r>
      </w:hyperlink>
      <w:r w:rsidRPr="00625DF2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. </w:t>
      </w:r>
      <w:r w:rsidRPr="00625DF2">
        <w:rPr>
          <w:rFonts w:asciiTheme="minorHAnsi" w:hAnsiTheme="minorHAnsi" w:cstheme="minorHAnsi"/>
          <w:i/>
          <w:iCs/>
          <w:color w:val="222222"/>
          <w:sz w:val="26"/>
          <w:szCs w:val="26"/>
          <w:shd w:val="clear" w:color="auto" w:fill="FFFFFF"/>
        </w:rPr>
        <w:t>Journal of Diversity in Higher Education</w:t>
      </w:r>
      <w:r w:rsidRPr="00625DF2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, </w:t>
      </w:r>
      <w:r w:rsidRPr="00625DF2">
        <w:rPr>
          <w:rFonts w:asciiTheme="minorHAnsi" w:hAnsiTheme="minorHAnsi" w:cstheme="minorHAnsi"/>
          <w:i/>
          <w:iCs/>
          <w:color w:val="222222"/>
          <w:sz w:val="26"/>
          <w:szCs w:val="26"/>
          <w:shd w:val="clear" w:color="auto" w:fill="FFFFFF"/>
        </w:rPr>
        <w:t>7</w:t>
      </w:r>
      <w:r w:rsidRPr="00625DF2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(1), 58.</w:t>
      </w:r>
    </w:p>
    <w:p w:rsidR="00625DF2" w:rsidRPr="00625DF2" w:rsidRDefault="00625DF2" w:rsidP="007B2204">
      <w:pPr>
        <w:pStyle w:val="NormalWeb"/>
        <w:rPr>
          <w:rFonts w:asciiTheme="minorHAnsi" w:hAnsiTheme="minorHAnsi" w:cstheme="minorHAnsi"/>
          <w:sz w:val="26"/>
          <w:szCs w:val="26"/>
        </w:rPr>
      </w:pPr>
      <w:r w:rsidRPr="00625DF2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 xml:space="preserve">Gardner, S. K., &amp; Blackstone, A. (2013). </w:t>
      </w:r>
      <w:hyperlink r:id="rId26" w:history="1">
        <w:r w:rsidRPr="00625DF2">
          <w:rPr>
            <w:rStyle w:val="Hyperlink"/>
            <w:rFonts w:asciiTheme="minorHAnsi" w:hAnsiTheme="minorHAnsi" w:cstheme="minorHAnsi"/>
            <w:sz w:val="26"/>
            <w:szCs w:val="26"/>
            <w:shd w:val="clear" w:color="auto" w:fill="FFFFFF"/>
          </w:rPr>
          <w:t>“Putting in your time”: Faculty Experiences in the Process of Promotion to Professor</w:t>
        </w:r>
      </w:hyperlink>
      <w:r w:rsidRPr="00625DF2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. </w:t>
      </w:r>
      <w:r w:rsidRPr="00625DF2">
        <w:rPr>
          <w:rFonts w:asciiTheme="minorHAnsi" w:hAnsiTheme="minorHAnsi" w:cstheme="minorHAnsi"/>
          <w:i/>
          <w:iCs/>
          <w:color w:val="222222"/>
          <w:sz w:val="26"/>
          <w:szCs w:val="26"/>
          <w:shd w:val="clear" w:color="auto" w:fill="FFFFFF"/>
        </w:rPr>
        <w:t>Innovative Higher Education</w:t>
      </w:r>
      <w:r w:rsidRPr="00625DF2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, </w:t>
      </w:r>
      <w:r w:rsidRPr="00625DF2">
        <w:rPr>
          <w:rFonts w:asciiTheme="minorHAnsi" w:hAnsiTheme="minorHAnsi" w:cstheme="minorHAnsi"/>
          <w:i/>
          <w:iCs/>
          <w:color w:val="222222"/>
          <w:sz w:val="26"/>
          <w:szCs w:val="26"/>
          <w:shd w:val="clear" w:color="auto" w:fill="FFFFFF"/>
        </w:rPr>
        <w:t>38</w:t>
      </w:r>
      <w:r w:rsidRPr="00625DF2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(5), 411-425.</w:t>
      </w:r>
    </w:p>
    <w:p w:rsidR="00625DF2" w:rsidRPr="00625DF2" w:rsidRDefault="00625DF2" w:rsidP="007B2204">
      <w:pPr>
        <w:pStyle w:val="NormalWeb"/>
        <w:rPr>
          <w:rFonts w:asciiTheme="minorHAnsi" w:hAnsiTheme="minorHAnsi" w:cstheme="minorHAnsi"/>
          <w:sz w:val="26"/>
          <w:szCs w:val="26"/>
        </w:rPr>
      </w:pPr>
      <w:r w:rsidRPr="00625DF2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 xml:space="preserve">Crawford, C., Burns, R., &amp; McNamara, R. H. (2012). </w:t>
      </w:r>
      <w:hyperlink r:id="rId27" w:history="1">
        <w:r w:rsidRPr="00625DF2">
          <w:rPr>
            <w:rStyle w:val="Hyperlink"/>
            <w:rFonts w:asciiTheme="minorHAnsi" w:hAnsiTheme="minorHAnsi" w:cstheme="minorHAnsi"/>
            <w:sz w:val="26"/>
            <w:szCs w:val="26"/>
            <w:shd w:val="clear" w:color="auto" w:fill="FFFFFF"/>
          </w:rPr>
          <w:t>Promotion to full professor: Moving beyond tenure and associate professorship</w:t>
        </w:r>
      </w:hyperlink>
      <w:r w:rsidRPr="00625DF2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. </w:t>
      </w:r>
      <w:r w:rsidRPr="00625DF2">
        <w:rPr>
          <w:rFonts w:asciiTheme="minorHAnsi" w:hAnsiTheme="minorHAnsi" w:cstheme="minorHAnsi"/>
          <w:i/>
          <w:iCs/>
          <w:color w:val="222222"/>
          <w:sz w:val="26"/>
          <w:szCs w:val="26"/>
          <w:shd w:val="clear" w:color="auto" w:fill="FFFFFF"/>
        </w:rPr>
        <w:t>Journal of Criminal Justice Education</w:t>
      </w:r>
      <w:r w:rsidRPr="00625DF2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, </w:t>
      </w:r>
      <w:r w:rsidRPr="00625DF2">
        <w:rPr>
          <w:rFonts w:asciiTheme="minorHAnsi" w:hAnsiTheme="minorHAnsi" w:cstheme="minorHAnsi"/>
          <w:i/>
          <w:iCs/>
          <w:color w:val="222222"/>
          <w:sz w:val="26"/>
          <w:szCs w:val="26"/>
          <w:shd w:val="clear" w:color="auto" w:fill="FFFFFF"/>
        </w:rPr>
        <w:t>23</w:t>
      </w:r>
      <w:r w:rsidRPr="00625DF2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(1), 41-64.</w:t>
      </w:r>
    </w:p>
    <w:p w:rsidR="00625DF2" w:rsidRPr="00625DF2" w:rsidRDefault="00625DF2" w:rsidP="007B2204">
      <w:pPr>
        <w:pStyle w:val="NormalWeb"/>
        <w:rPr>
          <w:rFonts w:asciiTheme="minorHAnsi" w:hAnsiTheme="minorHAnsi" w:cstheme="minorHAnsi"/>
          <w:sz w:val="26"/>
          <w:szCs w:val="26"/>
        </w:rPr>
      </w:pPr>
      <w:r w:rsidRPr="00625DF2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 xml:space="preserve">Buch, K., Huet, Y., Rorrer, A., &amp; Roberson, L. (2011). </w:t>
      </w:r>
      <w:hyperlink r:id="rId28" w:history="1">
        <w:r w:rsidRPr="00625DF2">
          <w:rPr>
            <w:rStyle w:val="Hyperlink"/>
            <w:rFonts w:asciiTheme="minorHAnsi" w:hAnsiTheme="minorHAnsi" w:cstheme="minorHAnsi"/>
            <w:sz w:val="26"/>
            <w:szCs w:val="26"/>
            <w:shd w:val="clear" w:color="auto" w:fill="FFFFFF"/>
          </w:rPr>
          <w:t>Removing the barriers to full professor: A mentoring program for associate professors</w:t>
        </w:r>
      </w:hyperlink>
      <w:r w:rsidRPr="00625DF2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. </w:t>
      </w:r>
      <w:r w:rsidRPr="00625DF2">
        <w:rPr>
          <w:rFonts w:asciiTheme="minorHAnsi" w:hAnsiTheme="minorHAnsi" w:cstheme="minorHAnsi"/>
          <w:i/>
          <w:iCs/>
          <w:color w:val="222222"/>
          <w:sz w:val="26"/>
          <w:szCs w:val="26"/>
          <w:shd w:val="clear" w:color="auto" w:fill="FFFFFF"/>
        </w:rPr>
        <w:t>Change: The Magazine of Higher Learning</w:t>
      </w:r>
      <w:r w:rsidRPr="00625DF2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, </w:t>
      </w:r>
      <w:r w:rsidRPr="00625DF2">
        <w:rPr>
          <w:rFonts w:asciiTheme="minorHAnsi" w:hAnsiTheme="minorHAnsi" w:cstheme="minorHAnsi"/>
          <w:i/>
          <w:iCs/>
          <w:color w:val="222222"/>
          <w:sz w:val="26"/>
          <w:szCs w:val="26"/>
          <w:shd w:val="clear" w:color="auto" w:fill="FFFFFF"/>
        </w:rPr>
        <w:t>43</w:t>
      </w:r>
      <w:r w:rsidRPr="00625DF2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(6), 38-45.</w:t>
      </w:r>
    </w:p>
    <w:p w:rsidR="00625DF2" w:rsidRPr="00625DF2" w:rsidRDefault="00625DF2" w:rsidP="007B2204">
      <w:pPr>
        <w:pStyle w:val="NormalWeb"/>
        <w:rPr>
          <w:rFonts w:asciiTheme="minorHAnsi" w:hAnsiTheme="minorHAnsi" w:cstheme="minorHAnsi"/>
          <w:sz w:val="26"/>
          <w:szCs w:val="26"/>
        </w:rPr>
      </w:pPr>
      <w:r w:rsidRPr="00625DF2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 xml:space="preserve">Misra, J., Lundquist, J., Holmes, E. D., &amp; Agiomavritis, S. (2010). </w:t>
      </w:r>
      <w:hyperlink r:id="rId29" w:history="1">
        <w:r w:rsidRPr="00625DF2">
          <w:rPr>
            <w:rStyle w:val="Hyperlink"/>
            <w:rFonts w:asciiTheme="minorHAnsi" w:hAnsiTheme="minorHAnsi" w:cstheme="minorHAnsi"/>
            <w:sz w:val="26"/>
            <w:szCs w:val="26"/>
            <w:shd w:val="clear" w:color="auto" w:fill="FFFFFF"/>
          </w:rPr>
          <w:t>Associate professors and gendered barriers to advancement</w:t>
        </w:r>
      </w:hyperlink>
      <w:r w:rsidRPr="00625DF2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. </w:t>
      </w:r>
      <w:r w:rsidRPr="00625DF2">
        <w:rPr>
          <w:rFonts w:asciiTheme="minorHAnsi" w:hAnsiTheme="minorHAnsi" w:cstheme="minorHAnsi"/>
          <w:i/>
          <w:iCs/>
          <w:color w:val="222222"/>
          <w:sz w:val="26"/>
          <w:szCs w:val="26"/>
          <w:shd w:val="clear" w:color="auto" w:fill="FFFFFF"/>
        </w:rPr>
        <w:t>Amherst, MA: University of Massachusetts</w:t>
      </w:r>
      <w:r w:rsidRPr="00625DF2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.</w:t>
      </w:r>
    </w:p>
    <w:p w:rsidR="00625DF2" w:rsidRPr="00625DF2" w:rsidRDefault="00625DF2" w:rsidP="007B2204">
      <w:pPr>
        <w:pStyle w:val="NormalWeb"/>
        <w:rPr>
          <w:rFonts w:asciiTheme="minorHAnsi" w:hAnsiTheme="minorHAnsi" w:cstheme="minorHAnsi"/>
          <w:sz w:val="26"/>
          <w:szCs w:val="26"/>
        </w:rPr>
      </w:pPr>
      <w:r w:rsidRPr="00625DF2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 xml:space="preserve">Pruitt, N. T., Johnson, A. J., Catlin, L., &amp; Knox, S. (2010). </w:t>
      </w:r>
      <w:hyperlink r:id="rId30" w:history="1">
        <w:r w:rsidRPr="00625DF2">
          <w:rPr>
            <w:rStyle w:val="Hyperlink"/>
            <w:rFonts w:asciiTheme="minorHAnsi" w:hAnsiTheme="minorHAnsi" w:cstheme="minorHAnsi"/>
            <w:sz w:val="26"/>
            <w:szCs w:val="26"/>
            <w:shd w:val="clear" w:color="auto" w:fill="FFFFFF"/>
          </w:rPr>
          <w:t>Influences on women counseling psychology associate professors’ decisions regarding pursuit of full professorship</w:t>
        </w:r>
      </w:hyperlink>
      <w:r w:rsidRPr="00625DF2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. </w:t>
      </w:r>
      <w:r w:rsidRPr="00625DF2">
        <w:rPr>
          <w:rFonts w:asciiTheme="minorHAnsi" w:hAnsiTheme="minorHAnsi" w:cstheme="minorHAnsi"/>
          <w:i/>
          <w:iCs/>
          <w:color w:val="222222"/>
          <w:sz w:val="26"/>
          <w:szCs w:val="26"/>
          <w:shd w:val="clear" w:color="auto" w:fill="FFFFFF"/>
        </w:rPr>
        <w:t>The Counseling Psychologist</w:t>
      </w:r>
      <w:r w:rsidRPr="00625DF2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, </w:t>
      </w:r>
      <w:r w:rsidRPr="00625DF2">
        <w:rPr>
          <w:rFonts w:asciiTheme="minorHAnsi" w:hAnsiTheme="minorHAnsi" w:cstheme="minorHAnsi"/>
          <w:i/>
          <w:iCs/>
          <w:color w:val="222222"/>
          <w:sz w:val="26"/>
          <w:szCs w:val="26"/>
          <w:shd w:val="clear" w:color="auto" w:fill="FFFFFF"/>
        </w:rPr>
        <w:t>38</w:t>
      </w:r>
      <w:r w:rsidRPr="00625DF2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(8), 1139-1173.</w:t>
      </w:r>
    </w:p>
    <w:p w:rsidR="00625DF2" w:rsidRPr="00625DF2" w:rsidRDefault="00625DF2" w:rsidP="007B2204">
      <w:pPr>
        <w:pStyle w:val="NormalWeb"/>
        <w:rPr>
          <w:rStyle w:val="Hyperlink"/>
          <w:rFonts w:asciiTheme="minorHAnsi" w:hAnsiTheme="minorHAnsi" w:cstheme="minorHAnsi"/>
          <w:color w:val="auto"/>
          <w:sz w:val="26"/>
          <w:szCs w:val="26"/>
          <w:u w:val="none"/>
        </w:rPr>
      </w:pPr>
      <w:r w:rsidRPr="00625DF2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 xml:space="preserve">Sanfey, H. (2010). </w:t>
      </w:r>
      <w:hyperlink r:id="rId31" w:history="1">
        <w:r w:rsidRPr="00625DF2">
          <w:rPr>
            <w:rStyle w:val="Hyperlink"/>
            <w:rFonts w:asciiTheme="minorHAnsi" w:hAnsiTheme="minorHAnsi" w:cstheme="minorHAnsi"/>
            <w:sz w:val="26"/>
            <w:szCs w:val="26"/>
            <w:shd w:val="clear" w:color="auto" w:fill="FFFFFF"/>
          </w:rPr>
          <w:t>Promotion to professor: a career development resource</w:t>
        </w:r>
      </w:hyperlink>
      <w:r w:rsidRPr="00625DF2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. </w:t>
      </w:r>
      <w:r w:rsidRPr="00625DF2">
        <w:rPr>
          <w:rFonts w:asciiTheme="minorHAnsi" w:hAnsiTheme="minorHAnsi" w:cstheme="minorHAnsi"/>
          <w:i/>
          <w:iCs/>
          <w:color w:val="222222"/>
          <w:sz w:val="26"/>
          <w:szCs w:val="26"/>
          <w:shd w:val="clear" w:color="auto" w:fill="FFFFFF"/>
        </w:rPr>
        <w:t>The American journal of surgery</w:t>
      </w:r>
      <w:r w:rsidRPr="00625DF2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, </w:t>
      </w:r>
      <w:r w:rsidRPr="00625DF2">
        <w:rPr>
          <w:rFonts w:asciiTheme="minorHAnsi" w:hAnsiTheme="minorHAnsi" w:cstheme="minorHAnsi"/>
          <w:i/>
          <w:iCs/>
          <w:color w:val="222222"/>
          <w:sz w:val="26"/>
          <w:szCs w:val="26"/>
          <w:shd w:val="clear" w:color="auto" w:fill="FFFFFF"/>
        </w:rPr>
        <w:t>200</w:t>
      </w:r>
      <w:r w:rsidRPr="00625DF2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(4), 554-557.</w:t>
      </w:r>
    </w:p>
    <w:p w:rsidR="00BC2DB3" w:rsidRPr="00625DF2" w:rsidRDefault="00BC2DB3" w:rsidP="007B2204">
      <w:pPr>
        <w:pStyle w:val="NormalWeb"/>
        <w:rPr>
          <w:rFonts w:asciiTheme="minorHAnsi" w:hAnsiTheme="minorHAnsi" w:cstheme="minorHAnsi"/>
          <w:sz w:val="26"/>
          <w:szCs w:val="26"/>
        </w:rPr>
      </w:pPr>
      <w:r w:rsidRPr="00625DF2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 xml:space="preserve">Baldwin, R., DeZure, D., Shaw, A., &amp; Moretto, K. (2008). </w:t>
      </w:r>
      <w:hyperlink r:id="rId32" w:history="1">
        <w:r w:rsidRPr="00625DF2">
          <w:rPr>
            <w:rStyle w:val="Hyperlink"/>
            <w:rFonts w:asciiTheme="minorHAnsi" w:hAnsiTheme="minorHAnsi" w:cstheme="minorHAnsi"/>
            <w:sz w:val="26"/>
            <w:szCs w:val="26"/>
            <w:shd w:val="clear" w:color="auto" w:fill="FFFFFF"/>
          </w:rPr>
          <w:t>Mapping the terrain of mid-career faculty at a research university: Implications for faculty and academic leaders</w:t>
        </w:r>
      </w:hyperlink>
      <w:r w:rsidRPr="00625DF2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. </w:t>
      </w:r>
      <w:r w:rsidRPr="00625DF2">
        <w:rPr>
          <w:rFonts w:asciiTheme="minorHAnsi" w:hAnsiTheme="minorHAnsi" w:cstheme="minorHAnsi"/>
          <w:i/>
          <w:iCs/>
          <w:color w:val="222222"/>
          <w:sz w:val="26"/>
          <w:szCs w:val="26"/>
          <w:shd w:val="clear" w:color="auto" w:fill="FFFFFF"/>
        </w:rPr>
        <w:t>Change: The Magazine of Higher Learning</w:t>
      </w:r>
      <w:r w:rsidRPr="00625DF2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, </w:t>
      </w:r>
      <w:r w:rsidRPr="00625DF2">
        <w:rPr>
          <w:rFonts w:asciiTheme="minorHAnsi" w:hAnsiTheme="minorHAnsi" w:cstheme="minorHAnsi"/>
          <w:i/>
          <w:iCs/>
          <w:color w:val="222222"/>
          <w:sz w:val="26"/>
          <w:szCs w:val="26"/>
          <w:shd w:val="clear" w:color="auto" w:fill="FFFFFF"/>
        </w:rPr>
        <w:t>40</w:t>
      </w:r>
      <w:r w:rsidRPr="00625DF2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(5), 46-55.</w:t>
      </w:r>
    </w:p>
    <w:p w:rsidR="00625DF2" w:rsidRPr="00625DF2" w:rsidRDefault="00625DF2" w:rsidP="007B2204">
      <w:pPr>
        <w:pStyle w:val="NormalWeb"/>
        <w:rPr>
          <w:rFonts w:asciiTheme="minorHAnsi" w:hAnsiTheme="minorHAnsi" w:cstheme="minorHAnsi"/>
          <w:sz w:val="26"/>
          <w:szCs w:val="26"/>
        </w:rPr>
      </w:pPr>
      <w:r w:rsidRPr="00625DF2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 xml:space="preserve">Mabrouk, P. A. (2007). </w:t>
      </w:r>
      <w:hyperlink r:id="rId33" w:history="1">
        <w:r w:rsidRPr="00625DF2">
          <w:rPr>
            <w:rStyle w:val="Hyperlink"/>
            <w:rFonts w:asciiTheme="minorHAnsi" w:hAnsiTheme="minorHAnsi" w:cstheme="minorHAnsi"/>
            <w:sz w:val="26"/>
            <w:szCs w:val="26"/>
            <w:shd w:val="clear" w:color="auto" w:fill="FFFFFF"/>
          </w:rPr>
          <w:t>Promotion from associate to full professor</w:t>
        </w:r>
      </w:hyperlink>
      <w:r w:rsidRPr="00625DF2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. </w:t>
      </w:r>
      <w:r w:rsidRPr="00625DF2">
        <w:rPr>
          <w:rFonts w:asciiTheme="minorHAnsi" w:hAnsiTheme="minorHAnsi" w:cstheme="minorHAnsi"/>
          <w:i/>
          <w:iCs/>
          <w:color w:val="222222"/>
          <w:sz w:val="26"/>
          <w:szCs w:val="26"/>
          <w:shd w:val="clear" w:color="auto" w:fill="FFFFFF"/>
        </w:rPr>
        <w:t>Analytical and bioanalytical chemistry</w:t>
      </w:r>
      <w:r w:rsidRPr="00625DF2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, </w:t>
      </w:r>
      <w:r w:rsidRPr="00625DF2">
        <w:rPr>
          <w:rFonts w:asciiTheme="minorHAnsi" w:hAnsiTheme="minorHAnsi" w:cstheme="minorHAnsi"/>
          <w:i/>
          <w:iCs/>
          <w:color w:val="222222"/>
          <w:sz w:val="26"/>
          <w:szCs w:val="26"/>
          <w:shd w:val="clear" w:color="auto" w:fill="FFFFFF"/>
        </w:rPr>
        <w:t>388</w:t>
      </w:r>
      <w:r w:rsidRPr="00625DF2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(5-6), 987-991.</w:t>
      </w:r>
    </w:p>
    <w:p w:rsidR="00625DF2" w:rsidRPr="00625DF2" w:rsidRDefault="00625DF2" w:rsidP="007B2204">
      <w:pPr>
        <w:pStyle w:val="NormalWeb"/>
        <w:rPr>
          <w:rFonts w:asciiTheme="minorHAnsi" w:hAnsiTheme="minorHAnsi" w:cstheme="minorHAnsi"/>
          <w:sz w:val="26"/>
          <w:szCs w:val="26"/>
        </w:rPr>
      </w:pPr>
      <w:r w:rsidRPr="00625DF2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 xml:space="preserve">Olsen, T. B., Kyvik, S., &amp; Hovdhaugen, E. (2005). </w:t>
      </w:r>
      <w:hyperlink r:id="rId34" w:history="1">
        <w:r w:rsidRPr="00625DF2">
          <w:rPr>
            <w:rStyle w:val="Hyperlink"/>
            <w:rFonts w:asciiTheme="minorHAnsi" w:hAnsiTheme="minorHAnsi" w:cstheme="minorHAnsi"/>
            <w:sz w:val="26"/>
            <w:szCs w:val="26"/>
            <w:shd w:val="clear" w:color="auto" w:fill="FFFFFF"/>
          </w:rPr>
          <w:t>The promotion to full professor–through competition or by individual competence?</w:t>
        </w:r>
      </w:hyperlink>
      <w:r w:rsidRPr="00625DF2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. </w:t>
      </w:r>
      <w:r w:rsidRPr="00625DF2">
        <w:rPr>
          <w:rFonts w:asciiTheme="minorHAnsi" w:hAnsiTheme="minorHAnsi" w:cstheme="minorHAnsi"/>
          <w:i/>
          <w:iCs/>
          <w:color w:val="222222"/>
          <w:sz w:val="26"/>
          <w:szCs w:val="26"/>
          <w:shd w:val="clear" w:color="auto" w:fill="FFFFFF"/>
        </w:rPr>
        <w:t>Tertiary Education and Management</w:t>
      </w:r>
      <w:r w:rsidRPr="00625DF2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, </w:t>
      </w:r>
      <w:r w:rsidRPr="00625DF2">
        <w:rPr>
          <w:rFonts w:asciiTheme="minorHAnsi" w:hAnsiTheme="minorHAnsi" w:cstheme="minorHAnsi"/>
          <w:i/>
          <w:iCs/>
          <w:color w:val="222222"/>
          <w:sz w:val="26"/>
          <w:szCs w:val="26"/>
          <w:shd w:val="clear" w:color="auto" w:fill="FFFFFF"/>
        </w:rPr>
        <w:t>11</w:t>
      </w:r>
      <w:r w:rsidRPr="00625DF2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(4), 299-316.</w:t>
      </w:r>
    </w:p>
    <w:p w:rsidR="00BC2DB3" w:rsidRPr="00625DF2" w:rsidRDefault="00BC2DB3" w:rsidP="007B2204">
      <w:pPr>
        <w:pStyle w:val="NormalWeb"/>
        <w:rPr>
          <w:rFonts w:asciiTheme="minorHAnsi" w:hAnsiTheme="minorHAnsi" w:cstheme="minorHAnsi"/>
          <w:sz w:val="26"/>
          <w:szCs w:val="26"/>
        </w:rPr>
      </w:pPr>
      <w:r w:rsidRPr="00625DF2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 xml:space="preserve">Romano, J. L., Hoesing, R., O'donovan, K., &amp; Weinsheimer, J. (2004). </w:t>
      </w:r>
      <w:hyperlink r:id="rId35" w:history="1">
        <w:r w:rsidRPr="00625DF2">
          <w:rPr>
            <w:rStyle w:val="Hyperlink"/>
            <w:rFonts w:asciiTheme="minorHAnsi" w:hAnsiTheme="minorHAnsi" w:cstheme="minorHAnsi"/>
            <w:sz w:val="26"/>
            <w:szCs w:val="26"/>
            <w:shd w:val="clear" w:color="auto" w:fill="FFFFFF"/>
          </w:rPr>
          <w:t>Faculty at mid-career: A program to enhance teaching and learning</w:t>
        </w:r>
      </w:hyperlink>
      <w:r w:rsidRPr="00625DF2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. </w:t>
      </w:r>
      <w:r w:rsidRPr="00625DF2">
        <w:rPr>
          <w:rFonts w:asciiTheme="minorHAnsi" w:hAnsiTheme="minorHAnsi" w:cstheme="minorHAnsi"/>
          <w:i/>
          <w:iCs/>
          <w:color w:val="222222"/>
          <w:sz w:val="26"/>
          <w:szCs w:val="26"/>
          <w:shd w:val="clear" w:color="auto" w:fill="FFFFFF"/>
        </w:rPr>
        <w:t>Innovative Higher Education</w:t>
      </w:r>
      <w:r w:rsidRPr="00625DF2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, </w:t>
      </w:r>
      <w:r w:rsidRPr="00625DF2">
        <w:rPr>
          <w:rFonts w:asciiTheme="minorHAnsi" w:hAnsiTheme="minorHAnsi" w:cstheme="minorHAnsi"/>
          <w:i/>
          <w:iCs/>
          <w:color w:val="222222"/>
          <w:sz w:val="26"/>
          <w:szCs w:val="26"/>
          <w:shd w:val="clear" w:color="auto" w:fill="FFFFFF"/>
        </w:rPr>
        <w:t>29</w:t>
      </w:r>
      <w:r w:rsidRPr="00625DF2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(1), 21-48.</w:t>
      </w:r>
    </w:p>
    <w:p w:rsidR="007B2204" w:rsidRDefault="007B2204" w:rsidP="00BC2DB3">
      <w:pPr>
        <w:pStyle w:val="NormalWeb"/>
        <w:ind w:left="270" w:hanging="27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BC2DB3" w:rsidRPr="00D74B0D" w:rsidRDefault="00BC2DB3" w:rsidP="00BC2DB3">
      <w:pPr>
        <w:pStyle w:val="NormalWeb"/>
        <w:ind w:left="270" w:hanging="270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D74B0D">
        <w:rPr>
          <w:rFonts w:asciiTheme="minorHAnsi" w:hAnsiTheme="minorHAnsi" w:cstheme="minorHAnsi"/>
          <w:b/>
          <w:sz w:val="26"/>
          <w:szCs w:val="26"/>
          <w:u w:val="single"/>
        </w:rPr>
        <w:t xml:space="preserve">Resources at </w:t>
      </w:r>
      <w:r w:rsidR="007B2204">
        <w:rPr>
          <w:rFonts w:asciiTheme="minorHAnsi" w:hAnsiTheme="minorHAnsi" w:cstheme="minorHAnsi"/>
          <w:b/>
          <w:sz w:val="26"/>
          <w:szCs w:val="26"/>
          <w:u w:val="single"/>
        </w:rPr>
        <w:t>Other U</w:t>
      </w:r>
      <w:r w:rsidRPr="00D74B0D">
        <w:rPr>
          <w:rFonts w:asciiTheme="minorHAnsi" w:hAnsiTheme="minorHAnsi" w:cstheme="minorHAnsi"/>
          <w:b/>
          <w:sz w:val="26"/>
          <w:szCs w:val="26"/>
          <w:u w:val="single"/>
        </w:rPr>
        <w:t>niversities</w:t>
      </w:r>
    </w:p>
    <w:p w:rsidR="00BC2DB3" w:rsidRDefault="003016AB" w:rsidP="007B2204">
      <w:pPr>
        <w:pStyle w:val="NormalWeb"/>
        <w:rPr>
          <w:rFonts w:asciiTheme="minorHAnsi" w:hAnsiTheme="minorHAnsi" w:cstheme="minorHAnsi"/>
          <w:sz w:val="26"/>
          <w:szCs w:val="26"/>
        </w:rPr>
      </w:pPr>
      <w:hyperlink r:id="rId36" w:history="1">
        <w:r w:rsidR="00BC2DB3" w:rsidRPr="00002DAA">
          <w:rPr>
            <w:rStyle w:val="Hyperlink"/>
            <w:rFonts w:asciiTheme="minorHAnsi" w:hAnsiTheme="minorHAnsi" w:cstheme="minorHAnsi"/>
            <w:sz w:val="26"/>
            <w:szCs w:val="26"/>
          </w:rPr>
          <w:t>Purdue University – Conference for Associate Professors</w:t>
        </w:r>
      </w:hyperlink>
    </w:p>
    <w:p w:rsidR="00BC2DB3" w:rsidRDefault="003016AB" w:rsidP="007B2204">
      <w:pPr>
        <w:pStyle w:val="NormalWeb"/>
        <w:rPr>
          <w:rFonts w:asciiTheme="minorHAnsi" w:hAnsiTheme="minorHAnsi" w:cstheme="minorHAnsi"/>
          <w:sz w:val="26"/>
          <w:szCs w:val="26"/>
        </w:rPr>
      </w:pPr>
      <w:hyperlink r:id="rId37" w:history="1">
        <w:r w:rsidR="00BC2DB3" w:rsidRPr="00002DAA">
          <w:rPr>
            <w:rStyle w:val="Hyperlink"/>
            <w:rFonts w:asciiTheme="minorHAnsi" w:hAnsiTheme="minorHAnsi" w:cstheme="minorHAnsi"/>
            <w:sz w:val="26"/>
            <w:szCs w:val="26"/>
          </w:rPr>
          <w:t>Michigan State University – Making the Most of the Mid-career as an MSU Academic</w:t>
        </w:r>
      </w:hyperlink>
    </w:p>
    <w:p w:rsidR="00BC2DB3" w:rsidRDefault="003016AB" w:rsidP="007B2204">
      <w:pPr>
        <w:pStyle w:val="NormalWeb"/>
        <w:rPr>
          <w:rFonts w:asciiTheme="minorHAnsi" w:hAnsiTheme="minorHAnsi" w:cstheme="minorHAnsi"/>
          <w:sz w:val="26"/>
          <w:szCs w:val="26"/>
        </w:rPr>
      </w:pPr>
      <w:hyperlink r:id="rId38" w:history="1">
        <w:r w:rsidR="00BC2DB3" w:rsidRPr="0090312E">
          <w:rPr>
            <w:rStyle w:val="Hyperlink"/>
            <w:rFonts w:asciiTheme="minorHAnsi" w:hAnsiTheme="minorHAnsi" w:cstheme="minorHAnsi"/>
            <w:sz w:val="26"/>
            <w:szCs w:val="26"/>
          </w:rPr>
          <w:t>Boston University – Mid-career Faculty Leadership Program</w:t>
        </w:r>
      </w:hyperlink>
    </w:p>
    <w:p w:rsidR="00BC2DB3" w:rsidRPr="00D74B0D" w:rsidRDefault="003016AB" w:rsidP="007B2204">
      <w:pPr>
        <w:pStyle w:val="NormalWeb"/>
        <w:rPr>
          <w:rStyle w:val="Hyperlink"/>
          <w:rFonts w:asciiTheme="minorHAnsi" w:hAnsiTheme="minorHAnsi" w:cstheme="minorHAnsi"/>
          <w:color w:val="auto"/>
          <w:sz w:val="26"/>
          <w:szCs w:val="26"/>
          <w:u w:val="none"/>
        </w:rPr>
      </w:pPr>
      <w:hyperlink r:id="rId39" w:history="1">
        <w:r w:rsidR="00BC2DB3" w:rsidRPr="0090312E">
          <w:rPr>
            <w:rStyle w:val="Hyperlink"/>
            <w:rFonts w:asciiTheme="minorHAnsi" w:hAnsiTheme="minorHAnsi" w:cstheme="minorHAnsi"/>
            <w:sz w:val="26"/>
            <w:szCs w:val="26"/>
          </w:rPr>
          <w:t>CUNY – Moving from Associate to Full Professor</w:t>
        </w:r>
      </w:hyperlink>
    </w:p>
    <w:p w:rsidR="00BC2DB3" w:rsidRDefault="003016AB" w:rsidP="007B2204">
      <w:pPr>
        <w:pStyle w:val="NormalWeb"/>
        <w:rPr>
          <w:rFonts w:asciiTheme="minorHAnsi" w:hAnsiTheme="minorHAnsi" w:cstheme="minorHAnsi"/>
          <w:sz w:val="26"/>
          <w:szCs w:val="26"/>
        </w:rPr>
      </w:pPr>
      <w:hyperlink r:id="rId40" w:history="1">
        <w:r w:rsidR="00BC2DB3">
          <w:rPr>
            <w:rStyle w:val="Hyperlink"/>
            <w:rFonts w:asciiTheme="minorHAnsi" w:hAnsiTheme="minorHAnsi" w:cstheme="minorHAnsi"/>
            <w:sz w:val="26"/>
            <w:szCs w:val="26"/>
          </w:rPr>
          <w:t>University of Nebraska at Lincoln -</w:t>
        </w:r>
        <w:r w:rsidR="00BC2DB3" w:rsidRPr="00E00D89">
          <w:rPr>
            <w:rStyle w:val="Hyperlink"/>
            <w:rFonts w:asciiTheme="minorHAnsi" w:hAnsiTheme="minorHAnsi" w:cstheme="minorHAnsi"/>
            <w:sz w:val="26"/>
            <w:szCs w:val="26"/>
          </w:rPr>
          <w:t xml:space="preserve"> “Community of Scholars?”: Conversations Among Mid-career Faculty at a Public Research University</w:t>
        </w:r>
      </w:hyperlink>
    </w:p>
    <w:p w:rsidR="00D74B0D" w:rsidRPr="00002DAA" w:rsidRDefault="00D74B0D" w:rsidP="00D74B0D">
      <w:pPr>
        <w:pStyle w:val="NormalWeb"/>
        <w:ind w:left="360"/>
        <w:rPr>
          <w:rFonts w:asciiTheme="minorHAnsi" w:hAnsiTheme="minorHAnsi" w:cstheme="minorHAnsi"/>
          <w:sz w:val="26"/>
          <w:szCs w:val="26"/>
        </w:rPr>
      </w:pPr>
    </w:p>
    <w:sectPr w:rsidR="00D74B0D" w:rsidRPr="00002DAA" w:rsidSect="00F417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altName w:val="Calibri"/>
    <w:panose1 w:val="020B0604020202020204"/>
    <w:charset w:val="00"/>
    <w:family w:val="swiss"/>
    <w:pitch w:val="variable"/>
    <w:sig w:usb0="00000001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B471D"/>
    <w:multiLevelType w:val="hybridMultilevel"/>
    <w:tmpl w:val="C8203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27E82"/>
    <w:multiLevelType w:val="hybridMultilevel"/>
    <w:tmpl w:val="42368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B5CF7"/>
    <w:multiLevelType w:val="hybridMultilevel"/>
    <w:tmpl w:val="5CE8C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71F9C"/>
    <w:multiLevelType w:val="hybridMultilevel"/>
    <w:tmpl w:val="9CE8F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03815"/>
    <w:multiLevelType w:val="hybridMultilevel"/>
    <w:tmpl w:val="71727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A19"/>
    <w:rsid w:val="00002DAA"/>
    <w:rsid w:val="00037A19"/>
    <w:rsid w:val="0018433D"/>
    <w:rsid w:val="002B7178"/>
    <w:rsid w:val="003016AB"/>
    <w:rsid w:val="003342A0"/>
    <w:rsid w:val="00375D3D"/>
    <w:rsid w:val="004F075A"/>
    <w:rsid w:val="00533283"/>
    <w:rsid w:val="005F1D86"/>
    <w:rsid w:val="00625DF2"/>
    <w:rsid w:val="007B2204"/>
    <w:rsid w:val="007E24AA"/>
    <w:rsid w:val="0081104D"/>
    <w:rsid w:val="0090312E"/>
    <w:rsid w:val="00913CF8"/>
    <w:rsid w:val="009A51AA"/>
    <w:rsid w:val="009E6BAF"/>
    <w:rsid w:val="00AA3A7A"/>
    <w:rsid w:val="00BB1D93"/>
    <w:rsid w:val="00BC2DB3"/>
    <w:rsid w:val="00D74B0D"/>
    <w:rsid w:val="00E00D89"/>
    <w:rsid w:val="00E60D9C"/>
    <w:rsid w:val="00FA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A5071-D92C-4D2E-ABA9-9D76B9AC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A19"/>
  </w:style>
  <w:style w:type="paragraph" w:styleId="Heading1">
    <w:name w:val="heading 1"/>
    <w:basedOn w:val="Normal"/>
    <w:link w:val="Heading1Char"/>
    <w:uiPriority w:val="9"/>
    <w:qFormat/>
    <w:rsid w:val="003342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7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37A19"/>
    <w:rPr>
      <w:i/>
      <w:iCs/>
    </w:rPr>
  </w:style>
  <w:style w:type="character" w:styleId="Hyperlink">
    <w:name w:val="Hyperlink"/>
    <w:basedOn w:val="DefaultParagraphFont"/>
    <w:uiPriority w:val="99"/>
    <w:unhideWhenUsed/>
    <w:rsid w:val="00037A1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0D89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342A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1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hronicle.com/article/why-are-associate-professors-so-unhappy/" TargetMode="External"/><Relationship Id="rId18" Type="http://schemas.openxmlformats.org/officeDocument/2006/relationships/hyperlink" Target="https://styluspub.presswarehouse.com/browse/author/f1b9aa51-54ed-44b7-acaf-5a15758054e3/Gretchen-Neisler" TargetMode="External"/><Relationship Id="rId26" Type="http://schemas.openxmlformats.org/officeDocument/2006/relationships/hyperlink" Target="https://digitalcommons.library.umaine.edu/cgi/viewcontent.cgi?article=1005&amp;context=soc_facpub" TargetMode="External"/><Relationship Id="rId39" Type="http://schemas.openxmlformats.org/officeDocument/2006/relationships/hyperlink" Target="http://www.cuny.edu/academics/faculty-affairs/faculty-development-across-cuny/moving-from-associate-to-full-professor/" TargetMode="External"/><Relationship Id="rId21" Type="http://schemas.openxmlformats.org/officeDocument/2006/relationships/hyperlink" Target="https://books.google.com/books?hl=en&amp;lr=&amp;id=Bgt8EvwLk3MC&amp;oi=fnd&amp;pg=PA165&amp;dq=%22The+Path+to+Promotion+to+Full+Professor%22&amp;ots=I9EkZxO7py&amp;sig=0HJkhAbEReZyW2JUqLC63V7umo8" TargetMode="External"/><Relationship Id="rId34" Type="http://schemas.openxmlformats.org/officeDocument/2006/relationships/hyperlink" Target="http://search.proquest.com/openview/64536d97d1807fc553e2a4fe6fc33516/1.pdf?pq-origsite=gscholar&amp;cbl=26125&amp;casa_token=Iuh00zFeisEAAAAA:1kvH280oSIDaOmzQT4wVUfbGWODgWQYgMlaxsQoikFkptb03oe3AxgfCu-l0Eextq_3jgngrEc4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facultydiversity.org/junenews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yluspub.presswarehouse.com/browse/author/bf339a4c-2183-49a3-86cf-7bda56eda128/Vicki-L-Baker" TargetMode="External"/><Relationship Id="rId20" Type="http://schemas.openxmlformats.org/officeDocument/2006/relationships/hyperlink" Target="https://styluspub.presswarehouse.com/browse/author/14b13e3e-7c3b-4e3e-acf5-6aad5070eb74/Aimee-LaPointe-Terosky" TargetMode="External"/><Relationship Id="rId29" Type="http://schemas.openxmlformats.org/officeDocument/2006/relationships/hyperlink" Target="https://philosophy.ku.edu/sites/philosophy.ku.edu/files/docs/mentoring_documents/Gendered%20Barriers%20to%20Advancement.pdf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facultydiversity.org/mid-career" TargetMode="External"/><Relationship Id="rId11" Type="http://schemas.openxmlformats.org/officeDocument/2006/relationships/hyperlink" Target="https://www.insidehighered.com/advice/2011/11/28/essay-need-tenured-faculty-members-have-mentoring" TargetMode="External"/><Relationship Id="rId24" Type="http://schemas.openxmlformats.org/officeDocument/2006/relationships/hyperlink" Target="https://www.informingscience.org/Publications/3664?Source=%2FJournals%2FJSPTE%2FArticles%3FVolume%3D0-0" TargetMode="External"/><Relationship Id="rId32" Type="http://schemas.openxmlformats.org/officeDocument/2006/relationships/hyperlink" Target="https://www.tandfonline.com/doi/abs/10.3200/CHNG.40.5.46-55" TargetMode="External"/><Relationship Id="rId37" Type="http://schemas.openxmlformats.org/officeDocument/2006/relationships/hyperlink" Target="https://aan.msu.edu/academic-career-paths/making-the-most-of-the-mid-career-as-an-msu-academic/" TargetMode="External"/><Relationship Id="rId40" Type="http://schemas.openxmlformats.org/officeDocument/2006/relationships/hyperlink" Target="https://digitalcommons.unl.edu/cgi/viewcontent.cgi?article=1284&amp;context=podimproveacad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coache.gse.harvard.edu/blog/success-after-tenure-lessons-engaging-mid-career-faculty" TargetMode="External"/><Relationship Id="rId23" Type="http://schemas.openxmlformats.org/officeDocument/2006/relationships/hyperlink" Target="https://muse.jhu.edu/article/662318" TargetMode="External"/><Relationship Id="rId28" Type="http://schemas.openxmlformats.org/officeDocument/2006/relationships/hyperlink" Target="https://www.tandfonline.com/doi/pdf/10.1080/00091383.2011.618081?casa_token=sm2Bkr2bKNsAAAAA:L_sFPVaM8e4E2S9YxSq2I7OMBEZj15zxvxHfQsr1ggIA2fTiY4fIQ8KHbajyi4S2qx737JL1l70wOg" TargetMode="External"/><Relationship Id="rId36" Type="http://schemas.openxmlformats.org/officeDocument/2006/relationships/hyperlink" Target="https://www.purdue.edu/butler/conferences-for-faculty/conference-associate-profs/index.php" TargetMode="External"/><Relationship Id="rId10" Type="http://schemas.openxmlformats.org/officeDocument/2006/relationships/hyperlink" Target="https://www.insidehighered.com/career-advice/finding-your-mid-career-mojo" TargetMode="External"/><Relationship Id="rId19" Type="http://schemas.openxmlformats.org/officeDocument/2006/relationships/hyperlink" Target="https://styluspub.presswarehouse.com/browse/author/96dabdf7-fc2b-4ebc-bb3c-1da66b2591b8/Meghan-J-Pifer" TargetMode="External"/><Relationship Id="rId31" Type="http://schemas.openxmlformats.org/officeDocument/2006/relationships/hyperlink" Target="https://www.sciencedirect.com/science/article/pii/S0002961010004034?casa_token=0keq8nvM1MwAAAAA:HzqjdMJdDudb993GRdFet3BXcmzS1b0v9f3uPkcsWOW1orm6rX1toT6XLesCGrwEv_5lu4g-5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idehighered.com/advice/2018/12/18/how-associate-professors-can-overcome-impediments-full-professorship-opinion" TargetMode="External"/><Relationship Id="rId14" Type="http://schemas.openxmlformats.org/officeDocument/2006/relationships/hyperlink" Target="https://advance.washington.edu/resources/docs/Handout_Post-Tenure-Workshop-Article_The-Uncertain-Path-to-Full-Professor.pdf" TargetMode="External"/><Relationship Id="rId22" Type="http://schemas.openxmlformats.org/officeDocument/2006/relationships/hyperlink" Target="https://www.emerald.com/insight/content/doi/10.1108/EDI-09-2017-0180/full/html?casa_token=fPq200Nt5dAAAAAA:-uBpcDjPvsNbp5QTl3u7eu2-jYys5O0fDeVgV6Ju3MTEeiQL_CKT5Zqi_ePKvcdcZ1a8E6YhUDkSrbsyJ_eaH6LqE-qUwE_O7cyv1IjA9oVR2VmHJWpT" TargetMode="External"/><Relationship Id="rId27" Type="http://schemas.openxmlformats.org/officeDocument/2006/relationships/hyperlink" Target="https://heinonline.org/hol-cgi-bin/get_pdf.cgi?handle=hein.journals/jcrimjed23&amp;section=6&amp;casa_token=udGVhDXJP1wAAAAA:y2vn7c2CaxR1K6bTPLzcEfpD0jUG_c6fUTn6UMU06Cl4qqm7r-kVgfGWZXgZxFR7tj7YToqsuSM" TargetMode="External"/><Relationship Id="rId30" Type="http://schemas.openxmlformats.org/officeDocument/2006/relationships/hyperlink" Target="https://journals.sagepub.com/doi/pdf/10.1177/0011000010377666?casa_token=VDWtiYfGP08AAAAA:SdpJMaOqglYMbxNF4USmtrLNk_fxul4uozqJHUmrX68SCJoYJHp-_qDVT9h7JJFqOf3c3i1jntid9Q" TargetMode="External"/><Relationship Id="rId35" Type="http://schemas.openxmlformats.org/officeDocument/2006/relationships/hyperlink" Target="https://idp.springer.com/authorize/casa?redirect_uri=https://link.springer.com/content/pdf/10.1023/B:IHIE.0000035365.92454.a5.pdf&amp;casa_token=vRORpm1hhKQAAAAA:RNhW_Rz_voWCnKf4SX9FqseGiHpfxPEifKXrwJr2heKrgCwzlhG8-gCghJJUI65DfhRSs3dOTUBerb5efg" TargetMode="External"/><Relationship Id="rId8" Type="http://schemas.openxmlformats.org/officeDocument/2006/relationships/hyperlink" Target="https://www.insidehighered.com/advice/2020/05/22/guidance-how-move-associate-full-professor-opinion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hronicle.com/article/how-do-i-map-a-path-to-full-professor/" TargetMode="External"/><Relationship Id="rId17" Type="http://schemas.openxmlformats.org/officeDocument/2006/relationships/hyperlink" Target="https://styluspub.presswarehouse.com/browse/author/a2959627-d734-4397-9fda-023b9aae521c/Laura-Gail-Lunsford" TargetMode="External"/><Relationship Id="rId25" Type="http://schemas.openxmlformats.org/officeDocument/2006/relationships/hyperlink" Target="http://citeseerx.ist.psu.edu/viewdoc/download?doi=10.1.1.870.8046&amp;rep=rep1&amp;type=pdf" TargetMode="External"/><Relationship Id="rId33" Type="http://schemas.openxmlformats.org/officeDocument/2006/relationships/hyperlink" Target="https://idp.springer.com/authorize/casa?redirect_uri=https://link.springer.com/article/10.1007/s00216-007-1272-5&amp;casa_token=HqQW2C4e1EEAAAAA:FNiaGy28Oxd2SmCihuEISwcpvlXLcIDlXPF9DRMQKW_LGIPO07MbBCbYq1alarSUMQrAFTC4AuqupMStSQ" TargetMode="External"/><Relationship Id="rId38" Type="http://schemas.openxmlformats.org/officeDocument/2006/relationships/hyperlink" Target="http://www.bumc.bu.edu/bumg/professional-development/mid-career-faculty-leadership-program-applic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Tera R [SVPP]</dc:creator>
  <cp:keywords/>
  <dc:description/>
  <cp:lastModifiedBy>Lee, Melanie K [SVPP]</cp:lastModifiedBy>
  <cp:revision>2</cp:revision>
  <dcterms:created xsi:type="dcterms:W3CDTF">2020-11-11T17:46:00Z</dcterms:created>
  <dcterms:modified xsi:type="dcterms:W3CDTF">2020-11-11T17:46:00Z</dcterms:modified>
</cp:coreProperties>
</file>